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42" w:rsidRPr="001A247D" w:rsidRDefault="00A37D42" w:rsidP="00A37D42">
      <w:pPr>
        <w:spacing w:after="0"/>
        <w:jc w:val="center"/>
        <w:rPr>
          <w:rFonts w:cs="Aharoni"/>
          <w:b/>
          <w:sz w:val="28"/>
          <w:szCs w:val="28"/>
          <w:u w:val="single"/>
        </w:rPr>
      </w:pPr>
      <w:r w:rsidRPr="001A247D">
        <w:rPr>
          <w:rFonts w:cs="Aharoni"/>
          <w:b/>
          <w:noProof/>
          <w:sz w:val="28"/>
          <w:szCs w:val="28"/>
          <w:u w:val="single"/>
          <w:lang w:eastAsia="es-AR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-9525</wp:posOffset>
            </wp:positionH>
            <wp:positionV relativeFrom="paragraph">
              <wp:posOffset>38100</wp:posOffset>
            </wp:positionV>
            <wp:extent cx="742950" cy="485775"/>
            <wp:effectExtent l="38100" t="38100" r="38100" b="47625"/>
            <wp:wrapSquare wrapText="bothSides"/>
            <wp:docPr id="1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8577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rgbClr val="FFC165"/>
                        </a:gs>
                        <a:gs pos="50000">
                          <a:srgbClr val="4F81BD">
                            <a:tint val="44500"/>
                            <a:satMod val="160000"/>
                          </a:srgbClr>
                        </a:gs>
                        <a:gs pos="100000">
                          <a:srgbClr val="4F81BD">
                            <a:tint val="23500"/>
                            <a:satMod val="160000"/>
                          </a:srgbClr>
                        </a:gs>
                      </a:gsLst>
                      <a:lin ang="5400000" scaled="1"/>
                      <a:tileRect/>
                    </a:gradFill>
                    <a:ln w="3810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 w:rsidRPr="001A247D">
        <w:rPr>
          <w:rFonts w:cs="Aharoni"/>
          <w:b/>
          <w:sz w:val="28"/>
          <w:szCs w:val="28"/>
          <w:u w:val="single"/>
        </w:rPr>
        <w:t>Incumbencias del Trabajador/a Social</w:t>
      </w:r>
    </w:p>
    <w:p w:rsidR="00A37D42" w:rsidRPr="001A247D" w:rsidRDefault="00A37D42" w:rsidP="00A37D42">
      <w:pPr>
        <w:jc w:val="center"/>
        <w:rPr>
          <w:rFonts w:cs="Aharoni"/>
          <w:b/>
          <w:sz w:val="28"/>
          <w:szCs w:val="28"/>
          <w:u w:val="single"/>
        </w:rPr>
      </w:pPr>
      <w:proofErr w:type="gramStart"/>
      <w:r w:rsidRPr="001A247D">
        <w:rPr>
          <w:rFonts w:cs="Aharoni"/>
          <w:b/>
          <w:sz w:val="28"/>
          <w:szCs w:val="28"/>
          <w:u w:val="single"/>
        </w:rPr>
        <w:t>en</w:t>
      </w:r>
      <w:proofErr w:type="gramEnd"/>
      <w:r w:rsidRPr="001A247D">
        <w:rPr>
          <w:rFonts w:cs="Aharoni"/>
          <w:b/>
          <w:sz w:val="28"/>
          <w:szCs w:val="28"/>
          <w:u w:val="single"/>
        </w:rPr>
        <w:t xml:space="preserve"> el Campo de DISCAPACIDAD</w:t>
      </w:r>
    </w:p>
    <w:p w:rsidR="00A37D42" w:rsidRPr="001A247D" w:rsidRDefault="00A37D42" w:rsidP="00A37D42">
      <w:pPr>
        <w:spacing w:after="120"/>
        <w:rPr>
          <w:rFonts w:cs="Aharoni"/>
          <w:b/>
        </w:rPr>
      </w:pPr>
      <w:r w:rsidRPr="001A247D">
        <w:rPr>
          <w:rFonts w:cs="Aharoni"/>
          <w:b/>
        </w:rPr>
        <w:t>-Realizar abordaje  individual,  familiar, grupal o colectivo según necesidades, trama social, y problemática social del entorno, en relación a la vivencia de la situación de discapacidad de la persona.</w:t>
      </w:r>
    </w:p>
    <w:p w:rsidR="00A37D42" w:rsidRPr="001A247D" w:rsidRDefault="00A37D42" w:rsidP="00A37D42">
      <w:pPr>
        <w:spacing w:after="120"/>
        <w:rPr>
          <w:rFonts w:cs="Aharoni"/>
          <w:b/>
        </w:rPr>
      </w:pPr>
      <w:r w:rsidRPr="001A247D">
        <w:rPr>
          <w:rFonts w:cs="Aharoni"/>
          <w:b/>
        </w:rPr>
        <w:t>-Realizar abordaje grupal de problemáticas comunes a las PCD o las familias, facilitando el intercambio de experiencias y conocimientos.</w:t>
      </w:r>
    </w:p>
    <w:p w:rsidR="00A37D42" w:rsidRPr="001A247D" w:rsidRDefault="00A37D42" w:rsidP="00A37D42">
      <w:pPr>
        <w:spacing w:after="120"/>
        <w:rPr>
          <w:rFonts w:cs="Aharoni"/>
          <w:b/>
        </w:rPr>
      </w:pPr>
      <w:r w:rsidRPr="001A247D">
        <w:rPr>
          <w:rFonts w:cs="Aharoni"/>
          <w:b/>
        </w:rPr>
        <w:t>-Abordaje comunitario con tareas de concientización y promoción de los Derechos de las PCD.</w:t>
      </w:r>
    </w:p>
    <w:p w:rsidR="00A37D42" w:rsidRPr="001A247D" w:rsidRDefault="00A37D42" w:rsidP="00A37D42">
      <w:pPr>
        <w:spacing w:after="120"/>
        <w:rPr>
          <w:rFonts w:cs="Aharoni"/>
          <w:b/>
        </w:rPr>
      </w:pPr>
      <w:r w:rsidRPr="001A247D">
        <w:rPr>
          <w:rFonts w:cs="Aharoni"/>
          <w:b/>
        </w:rPr>
        <w:t>-Promover acciones de inclusión educativa y laboral, tendientes a la inserción – reinserción social, educativa y laboral de las PCD.</w:t>
      </w:r>
    </w:p>
    <w:p w:rsidR="00A37D42" w:rsidRPr="001A247D" w:rsidRDefault="00A37D42" w:rsidP="00A37D42">
      <w:pPr>
        <w:spacing w:after="120"/>
        <w:rPr>
          <w:rFonts w:cs="Aharoni"/>
          <w:b/>
        </w:rPr>
      </w:pPr>
      <w:r w:rsidRPr="001A247D">
        <w:rPr>
          <w:rFonts w:cs="Aharoni"/>
          <w:b/>
        </w:rPr>
        <w:t>-Acompañar a la persona y su familia en las diferentes etapas del proceso de crisis,</w:t>
      </w:r>
      <w:r w:rsidRPr="001A247D">
        <w:t xml:space="preserve"> </w:t>
      </w:r>
      <w:r w:rsidRPr="001A247D">
        <w:rPr>
          <w:rFonts w:cs="Aharoni"/>
          <w:b/>
        </w:rPr>
        <w:t>para alcanzar la mejor calidad de vida y en cumplimiento de sus derechos.</w:t>
      </w:r>
    </w:p>
    <w:p w:rsidR="00A37D42" w:rsidRPr="001A247D" w:rsidRDefault="00A37D42" w:rsidP="00A37D42">
      <w:pPr>
        <w:spacing w:after="120"/>
        <w:rPr>
          <w:rFonts w:cs="Aharoni"/>
          <w:b/>
        </w:rPr>
      </w:pPr>
      <w:r w:rsidRPr="001A247D">
        <w:rPr>
          <w:rFonts w:cs="Aharoni"/>
          <w:b/>
        </w:rPr>
        <w:t>-Trabajar la adhesión al tratamiento con la persona y la familia.</w:t>
      </w:r>
    </w:p>
    <w:p w:rsidR="00A37D42" w:rsidRPr="001A247D" w:rsidRDefault="00A37D42" w:rsidP="00A37D42">
      <w:pPr>
        <w:spacing w:after="120"/>
        <w:rPr>
          <w:rFonts w:cs="Aharoni"/>
          <w:b/>
        </w:rPr>
      </w:pPr>
      <w:r w:rsidRPr="001A247D">
        <w:rPr>
          <w:rFonts w:cs="Aharoni"/>
          <w:b/>
        </w:rPr>
        <w:t>-Acompañar el proceso de movilización de las personas y entorno social, para encontrar alternativas de resolución de las barreras sociales.</w:t>
      </w:r>
    </w:p>
    <w:p w:rsidR="00A37D42" w:rsidRPr="001A247D" w:rsidRDefault="00A37D42" w:rsidP="00A37D42">
      <w:pPr>
        <w:spacing w:after="120"/>
        <w:rPr>
          <w:rFonts w:cs="Aharoni"/>
          <w:b/>
        </w:rPr>
      </w:pPr>
      <w:r w:rsidRPr="001A247D">
        <w:rPr>
          <w:rFonts w:cs="Aharoni"/>
          <w:b/>
        </w:rPr>
        <w:t>-Develar barreras materiales y simbólicas del contexto social de la persona en situación de discapacidad.</w:t>
      </w:r>
    </w:p>
    <w:p w:rsidR="00A37D42" w:rsidRPr="001A247D" w:rsidRDefault="00A37D42" w:rsidP="00A37D42">
      <w:pPr>
        <w:spacing w:after="120"/>
        <w:rPr>
          <w:rFonts w:cs="Aharoni"/>
          <w:b/>
        </w:rPr>
      </w:pPr>
      <w:r w:rsidRPr="001A247D">
        <w:rPr>
          <w:rFonts w:cs="Aharoni"/>
          <w:b/>
        </w:rPr>
        <w:t>-Orientar y asesorar a la persona en situación de discapacidad y a su familia o grupo continente, para la obtención de recursos materiales, humanos y/o institucionales.</w:t>
      </w:r>
    </w:p>
    <w:p w:rsidR="00A37D42" w:rsidRPr="001A247D" w:rsidRDefault="00A37D42" w:rsidP="00A37D42">
      <w:pPr>
        <w:spacing w:after="120"/>
        <w:rPr>
          <w:rFonts w:cs="Aharoni"/>
          <w:b/>
        </w:rPr>
      </w:pPr>
      <w:r w:rsidRPr="001A247D">
        <w:rPr>
          <w:rFonts w:cs="Aharoni"/>
          <w:b/>
        </w:rPr>
        <w:t>-Brindar información y asesoramiento sobre el sistema de Protección Social, de Seguridad Social, y del Sistema Jurídico.</w:t>
      </w:r>
    </w:p>
    <w:p w:rsidR="00A37D42" w:rsidRPr="001A247D" w:rsidRDefault="00A37D42" w:rsidP="00A37D42">
      <w:pPr>
        <w:spacing w:after="120"/>
        <w:rPr>
          <w:rFonts w:cs="Aharoni"/>
          <w:b/>
        </w:rPr>
      </w:pPr>
      <w:r w:rsidRPr="001A247D">
        <w:rPr>
          <w:rFonts w:cs="Aharoni"/>
          <w:b/>
        </w:rPr>
        <w:t>-Promover el</w:t>
      </w:r>
      <w:r w:rsidRPr="001A247D">
        <w:t xml:space="preserve"> </w:t>
      </w:r>
      <w:r w:rsidRPr="001A247D">
        <w:rPr>
          <w:rFonts w:cs="Aharoni"/>
          <w:b/>
        </w:rPr>
        <w:t>desarrollo de las capacidades y alternativas posibles para la construcción de procesos sociales saludables.</w:t>
      </w:r>
    </w:p>
    <w:p w:rsidR="00A37D42" w:rsidRPr="001A247D" w:rsidRDefault="00A37D42" w:rsidP="00A37D42">
      <w:pPr>
        <w:spacing w:after="0"/>
        <w:rPr>
          <w:rFonts w:cs="Aharoni"/>
          <w:b/>
          <w:sz w:val="24"/>
          <w:szCs w:val="24"/>
        </w:rPr>
      </w:pPr>
      <w:r w:rsidRPr="001A247D">
        <w:rPr>
          <w:rFonts w:cs="Aharoni"/>
          <w:b/>
        </w:rPr>
        <w:t>- Efectuar diagnóstico social, intervenir en la evaluación y acompañamiento social, llevar registro actualizado de la Historia Vital y Social.</w:t>
      </w:r>
    </w:p>
    <w:p w:rsidR="00A37D42" w:rsidRPr="001A247D" w:rsidRDefault="00A37D42" w:rsidP="00A37D42">
      <w:pPr>
        <w:jc w:val="both"/>
      </w:pPr>
      <w:r w:rsidRPr="001A247D">
        <w:rPr>
          <w:noProof/>
          <w:lang w:eastAsia="es-AR"/>
        </w:rPr>
        <w:lastRenderedPageBreak/>
        <w:drawing>
          <wp:inline distT="0" distB="0" distL="0" distR="0">
            <wp:extent cx="600075" cy="691753"/>
            <wp:effectExtent l="0" t="0" r="0" b="0"/>
            <wp:docPr id="2" name="7 Imagen" descr="accesibilid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esibilidad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900" cy="70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247D">
        <w:t xml:space="preserve">La </w:t>
      </w:r>
      <w:r w:rsidRPr="001A247D">
        <w:rPr>
          <w:b/>
        </w:rPr>
        <w:t xml:space="preserve">Ley N° 24901/97 </w:t>
      </w:r>
      <w:r w:rsidRPr="001A247D">
        <w:t xml:space="preserve">crea el </w:t>
      </w:r>
      <w:r w:rsidRPr="001A247D">
        <w:rPr>
          <w:b/>
        </w:rPr>
        <w:t>Sistema de Prestaciones Básicas en Habilitación y Rehabilitación Integral a favor de las Personas con Discapacidad</w:t>
      </w:r>
      <w:r w:rsidRPr="001A247D">
        <w:t xml:space="preserve"> que contempla las acciones de prevención, asistencia, promoción y protección, con el objeto de brindarles una cobertura integral a sus necesidades y requerimientos.</w:t>
      </w:r>
    </w:p>
    <w:p w:rsidR="00A37D42" w:rsidRPr="001A247D" w:rsidRDefault="00A37D42" w:rsidP="00A37D42">
      <w:pPr>
        <w:spacing w:after="0"/>
        <w:jc w:val="both"/>
      </w:pPr>
      <w:r w:rsidRPr="001A247D">
        <w:t xml:space="preserve">Los </w:t>
      </w:r>
      <w:r w:rsidRPr="001A247D">
        <w:rPr>
          <w:b/>
        </w:rPr>
        <w:t xml:space="preserve">Servicios para Personas con Discapacidad con intervención </w:t>
      </w:r>
      <w:r w:rsidRPr="001A247D">
        <w:rPr>
          <w:b/>
          <w:u w:val="single"/>
        </w:rPr>
        <w:t>EXCLUYENTE</w:t>
      </w:r>
      <w:r w:rsidRPr="001A247D">
        <w:rPr>
          <w:b/>
        </w:rPr>
        <w:t xml:space="preserve"> del Trabajador Social</w:t>
      </w:r>
      <w:r w:rsidRPr="001A247D">
        <w:t>, es decir en aquellos en los que debe formar parte de los Equipos de Profesionales básicos, son:</w:t>
      </w:r>
    </w:p>
    <w:p w:rsidR="00A37D42" w:rsidRPr="001A247D" w:rsidRDefault="00A37D42" w:rsidP="00A37D42">
      <w:pPr>
        <w:numPr>
          <w:ilvl w:val="0"/>
          <w:numId w:val="1"/>
        </w:numPr>
        <w:spacing w:after="0" w:line="240" w:lineRule="auto"/>
        <w:jc w:val="both"/>
      </w:pPr>
      <w:r w:rsidRPr="001A247D">
        <w:t>Servicios de Rehabilitación</w:t>
      </w:r>
    </w:p>
    <w:p w:rsidR="00A37D42" w:rsidRPr="001A247D" w:rsidRDefault="00A37D42" w:rsidP="00A37D42">
      <w:pPr>
        <w:numPr>
          <w:ilvl w:val="0"/>
          <w:numId w:val="1"/>
        </w:numPr>
        <w:spacing w:after="0" w:line="240" w:lineRule="auto"/>
        <w:jc w:val="both"/>
      </w:pPr>
      <w:r w:rsidRPr="001A247D">
        <w:t>Educación Inicial</w:t>
      </w:r>
    </w:p>
    <w:p w:rsidR="00A37D42" w:rsidRPr="001A247D" w:rsidRDefault="00A37D42" w:rsidP="00A37D42">
      <w:pPr>
        <w:numPr>
          <w:ilvl w:val="0"/>
          <w:numId w:val="1"/>
        </w:numPr>
        <w:spacing w:after="0" w:line="240" w:lineRule="auto"/>
        <w:jc w:val="both"/>
      </w:pPr>
      <w:r w:rsidRPr="001A247D">
        <w:t>Educación General Básica</w:t>
      </w:r>
    </w:p>
    <w:p w:rsidR="00A37D42" w:rsidRPr="001A247D" w:rsidRDefault="00A37D42" w:rsidP="00A37D42">
      <w:pPr>
        <w:numPr>
          <w:ilvl w:val="0"/>
          <w:numId w:val="1"/>
        </w:numPr>
        <w:spacing w:after="0" w:line="240" w:lineRule="auto"/>
        <w:jc w:val="both"/>
      </w:pPr>
      <w:r w:rsidRPr="001A247D">
        <w:t>Servicio de Integración Escolar</w:t>
      </w:r>
    </w:p>
    <w:p w:rsidR="00A37D42" w:rsidRPr="001A247D" w:rsidRDefault="00A37D42" w:rsidP="00A37D42">
      <w:pPr>
        <w:numPr>
          <w:ilvl w:val="0"/>
          <w:numId w:val="1"/>
        </w:numPr>
        <w:spacing w:after="0" w:line="240" w:lineRule="auto"/>
        <w:jc w:val="both"/>
      </w:pPr>
      <w:r w:rsidRPr="001A247D">
        <w:t>Rehabilitación Profesional y Formación Laboral</w:t>
      </w:r>
    </w:p>
    <w:p w:rsidR="00A37D42" w:rsidRPr="001A247D" w:rsidRDefault="00A37D42" w:rsidP="00A37D42">
      <w:pPr>
        <w:numPr>
          <w:ilvl w:val="0"/>
          <w:numId w:val="1"/>
        </w:numPr>
        <w:spacing w:after="0" w:line="240" w:lineRule="auto"/>
        <w:jc w:val="both"/>
      </w:pPr>
      <w:r w:rsidRPr="001A247D">
        <w:t xml:space="preserve">Centro de Día </w:t>
      </w:r>
    </w:p>
    <w:p w:rsidR="00A37D42" w:rsidRPr="001A247D" w:rsidRDefault="00A37D42" w:rsidP="00A37D42">
      <w:pPr>
        <w:numPr>
          <w:ilvl w:val="0"/>
          <w:numId w:val="1"/>
        </w:numPr>
        <w:spacing w:after="0" w:line="240" w:lineRule="auto"/>
        <w:jc w:val="both"/>
      </w:pPr>
      <w:r w:rsidRPr="001A247D">
        <w:t>Centro Educativo Terapéutico</w:t>
      </w:r>
    </w:p>
    <w:p w:rsidR="00A37D42" w:rsidRPr="001A247D" w:rsidRDefault="00A37D42" w:rsidP="00A37D42">
      <w:pPr>
        <w:numPr>
          <w:ilvl w:val="0"/>
          <w:numId w:val="1"/>
        </w:numPr>
        <w:spacing w:after="0" w:line="240" w:lineRule="auto"/>
        <w:jc w:val="both"/>
      </w:pPr>
      <w:r w:rsidRPr="001A247D">
        <w:t>Centro de Rehabilitación para PCD visual</w:t>
      </w:r>
    </w:p>
    <w:p w:rsidR="00A37D42" w:rsidRPr="001A247D" w:rsidRDefault="00A37D42" w:rsidP="00A37D42">
      <w:pPr>
        <w:numPr>
          <w:ilvl w:val="0"/>
          <w:numId w:val="1"/>
        </w:numPr>
        <w:spacing w:after="0" w:line="240" w:lineRule="auto"/>
        <w:jc w:val="both"/>
      </w:pPr>
      <w:r w:rsidRPr="001A247D">
        <w:t>Servicios para PCD sin familia y/o hábitat: Hogar, residencia y pequeños hogares</w:t>
      </w:r>
    </w:p>
    <w:p w:rsidR="00A37D42" w:rsidRPr="001A247D" w:rsidRDefault="00A37D42" w:rsidP="00A37D42">
      <w:pPr>
        <w:spacing w:after="0"/>
        <w:jc w:val="both"/>
        <w:rPr>
          <w:sz w:val="12"/>
          <w:szCs w:val="12"/>
        </w:rPr>
      </w:pPr>
    </w:p>
    <w:p w:rsidR="00A37D42" w:rsidRPr="001A247D" w:rsidRDefault="00A37D42" w:rsidP="00A37D42">
      <w:pPr>
        <w:pStyle w:val="Prrafodelista"/>
        <w:ind w:left="0"/>
      </w:pPr>
      <w:r w:rsidRPr="001A247D">
        <w:rPr>
          <w:i/>
          <w:u w:val="single"/>
        </w:rPr>
        <w:t>Incumbencias profesionales</w:t>
      </w:r>
      <w:r w:rsidRPr="001A247D">
        <w:rPr>
          <w:u w:val="single"/>
        </w:rPr>
        <w:t xml:space="preserve"> del Trabajador Social establecidas en</w:t>
      </w:r>
      <w:r w:rsidRPr="001A247D">
        <w:t>:</w:t>
      </w:r>
    </w:p>
    <w:p w:rsidR="00A37D42" w:rsidRPr="001A247D" w:rsidRDefault="00A37D42" w:rsidP="00A37D42">
      <w:pPr>
        <w:pStyle w:val="Prrafodelista"/>
        <w:numPr>
          <w:ilvl w:val="0"/>
          <w:numId w:val="2"/>
        </w:numPr>
        <w:spacing w:line="240" w:lineRule="auto"/>
      </w:pPr>
      <w:r w:rsidRPr="001A247D">
        <w:t>Ley Federal de Trabajo Social Nº 27072 - Leyes Prov. 7341/85; 7342/85 y Reglamentaciones.</w:t>
      </w:r>
    </w:p>
    <w:p w:rsidR="00A37D42" w:rsidRPr="001A247D" w:rsidRDefault="00A37D42" w:rsidP="00A37D42">
      <w:pPr>
        <w:pStyle w:val="Prrafodelista"/>
        <w:numPr>
          <w:ilvl w:val="0"/>
          <w:numId w:val="2"/>
        </w:numPr>
        <w:spacing w:line="240" w:lineRule="auto"/>
      </w:pPr>
      <w:r w:rsidRPr="001A247D">
        <w:t xml:space="preserve">Resolución 579 /86 del Min. de Educación y Justicia de la Nación. </w:t>
      </w:r>
    </w:p>
    <w:p w:rsidR="00A37D42" w:rsidRPr="001A247D" w:rsidRDefault="00A37D42" w:rsidP="00A37D42">
      <w:pPr>
        <w:pStyle w:val="Prrafodelista"/>
        <w:numPr>
          <w:ilvl w:val="0"/>
          <w:numId w:val="2"/>
        </w:numPr>
        <w:spacing w:line="240" w:lineRule="auto"/>
      </w:pPr>
      <w:r w:rsidRPr="001A247D">
        <w:t>Resolución 47/01 del Min. de Salud.</w:t>
      </w:r>
    </w:p>
    <w:p w:rsidR="00A37D42" w:rsidRPr="001A247D" w:rsidRDefault="00A37D42" w:rsidP="00A37D42">
      <w:pPr>
        <w:pStyle w:val="Prrafodelista"/>
        <w:rPr>
          <w:sz w:val="12"/>
          <w:szCs w:val="12"/>
        </w:rPr>
      </w:pPr>
    </w:p>
    <w:p w:rsidR="00A37D42" w:rsidRPr="001A247D" w:rsidRDefault="00A37D42" w:rsidP="00A37D42">
      <w:pPr>
        <w:pStyle w:val="Prrafodelista"/>
        <w:spacing w:line="240" w:lineRule="auto"/>
        <w:ind w:left="0"/>
      </w:pPr>
      <w:r w:rsidRPr="001A247D">
        <w:rPr>
          <w:u w:val="single"/>
        </w:rPr>
        <w:t xml:space="preserve">Trabajador Social - Profesional de </w:t>
      </w:r>
      <w:r w:rsidRPr="001A247D">
        <w:rPr>
          <w:i/>
          <w:u w:val="single"/>
        </w:rPr>
        <w:t>participación básica</w:t>
      </w:r>
      <w:r w:rsidRPr="001A247D">
        <w:rPr>
          <w:u w:val="single"/>
        </w:rPr>
        <w:t xml:space="preserve"> en Equipos Interdisciplinarios:</w:t>
      </w:r>
    </w:p>
    <w:p w:rsidR="00A37D42" w:rsidRPr="001A247D" w:rsidRDefault="00A37D42" w:rsidP="00A37D42">
      <w:pPr>
        <w:pStyle w:val="Prrafodelista"/>
        <w:numPr>
          <w:ilvl w:val="0"/>
          <w:numId w:val="2"/>
        </w:numPr>
        <w:spacing w:line="240" w:lineRule="auto"/>
      </w:pPr>
      <w:r w:rsidRPr="001A247D">
        <w:t xml:space="preserve">Sistema de Prestaciones Básicas (Ley 24.901) </w:t>
      </w:r>
    </w:p>
    <w:p w:rsidR="00A37D42" w:rsidRPr="001A247D" w:rsidRDefault="00A37D42" w:rsidP="00A37D42">
      <w:pPr>
        <w:pStyle w:val="Prrafodelista"/>
        <w:numPr>
          <w:ilvl w:val="0"/>
          <w:numId w:val="2"/>
        </w:numPr>
        <w:spacing w:line="240" w:lineRule="auto"/>
      </w:pPr>
      <w:r w:rsidRPr="001A247D">
        <w:t xml:space="preserve">Marco Básico de organización y funcionamiento de establecimiento de atención a PCD - Resolución 1328/06 </w:t>
      </w:r>
    </w:p>
    <w:p w:rsidR="00A37D42" w:rsidRPr="001A247D" w:rsidRDefault="00A37D42" w:rsidP="00A37D42">
      <w:pPr>
        <w:pStyle w:val="Prrafodelista"/>
        <w:numPr>
          <w:ilvl w:val="0"/>
          <w:numId w:val="2"/>
        </w:numPr>
        <w:spacing w:line="240" w:lineRule="auto"/>
      </w:pPr>
      <w:r w:rsidRPr="001A247D">
        <w:t xml:space="preserve">Centros de Rehabilitación - Resolución 47/01 </w:t>
      </w:r>
    </w:p>
    <w:p w:rsidR="00FF5C3B" w:rsidRPr="00A37D42" w:rsidRDefault="00A37D42" w:rsidP="00A37D42">
      <w:pPr>
        <w:pStyle w:val="Prrafodelista"/>
        <w:numPr>
          <w:ilvl w:val="0"/>
          <w:numId w:val="2"/>
        </w:numPr>
        <w:spacing w:after="0" w:line="240" w:lineRule="auto"/>
        <w:rPr>
          <w:rFonts w:cs="Aharoni"/>
          <w:b/>
          <w:sz w:val="28"/>
          <w:szCs w:val="28"/>
        </w:rPr>
      </w:pPr>
      <w:r w:rsidRPr="001A247D">
        <w:t xml:space="preserve">Miembro obligado en la Junta Evaluadora de Prestadores - Resolución 2/13      </w:t>
      </w:r>
      <w:bookmarkStart w:id="0" w:name="_GoBack"/>
      <w:bookmarkEnd w:id="0"/>
    </w:p>
    <w:sectPr w:rsidR="00FF5C3B" w:rsidRPr="00A37D42" w:rsidSect="000C679B">
      <w:pgSz w:w="16839" w:h="11907" w:orient="landscape" w:code="9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1673F"/>
    <w:multiLevelType w:val="hybridMultilevel"/>
    <w:tmpl w:val="BC489FA6"/>
    <w:lvl w:ilvl="0" w:tplc="2B129A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6D00209"/>
    <w:multiLevelType w:val="hybridMultilevel"/>
    <w:tmpl w:val="DADCD974"/>
    <w:lvl w:ilvl="0" w:tplc="CC3CBF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456A1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FC07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A29B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98CB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4E7C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6E31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88C1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BA97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A37D42"/>
    <w:rsid w:val="001C0101"/>
    <w:rsid w:val="00266DEA"/>
    <w:rsid w:val="00A37D42"/>
    <w:rsid w:val="00AF175D"/>
    <w:rsid w:val="00CE105E"/>
    <w:rsid w:val="00FF5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D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7D4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3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7D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D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7D4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3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7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2018-07-20T16:21:00Z</dcterms:created>
  <dcterms:modified xsi:type="dcterms:W3CDTF">2018-07-20T16:21:00Z</dcterms:modified>
</cp:coreProperties>
</file>